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DED4" w14:textId="77777777" w:rsidR="00514590" w:rsidRDefault="00D4639E">
      <w:pPr>
        <w:spacing w:before="78" w:line="349" w:lineRule="exact"/>
        <w:ind w:right="925"/>
        <w:jc w:val="right"/>
        <w:rPr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7DDA3AD" wp14:editId="5CDCD73F">
            <wp:simplePos x="0" y="0"/>
            <wp:positionH relativeFrom="page">
              <wp:posOffset>127000</wp:posOffset>
            </wp:positionH>
            <wp:positionV relativeFrom="paragraph">
              <wp:posOffset>-635</wp:posOffset>
            </wp:positionV>
            <wp:extent cx="1553845" cy="6388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A"/>
          <w:sz w:val="32"/>
        </w:rPr>
        <w:t>Highly</w:t>
      </w:r>
      <w:r>
        <w:rPr>
          <w:color w:val="00447A"/>
          <w:spacing w:val="-10"/>
          <w:sz w:val="32"/>
        </w:rPr>
        <w:t xml:space="preserve"> </w:t>
      </w:r>
      <w:r>
        <w:rPr>
          <w:color w:val="00447A"/>
          <w:sz w:val="32"/>
        </w:rPr>
        <w:t>Capable</w:t>
      </w:r>
      <w:r>
        <w:rPr>
          <w:color w:val="00447A"/>
          <w:spacing w:val="-14"/>
          <w:sz w:val="32"/>
        </w:rPr>
        <w:t xml:space="preserve"> </w:t>
      </w:r>
      <w:r>
        <w:rPr>
          <w:color w:val="00447A"/>
          <w:sz w:val="32"/>
        </w:rPr>
        <w:t>Program</w:t>
      </w:r>
      <w:r>
        <w:rPr>
          <w:color w:val="00447A"/>
          <w:spacing w:val="-11"/>
          <w:sz w:val="32"/>
        </w:rPr>
        <w:t xml:space="preserve"> </w:t>
      </w:r>
      <w:r>
        <w:rPr>
          <w:color w:val="00447A"/>
          <w:sz w:val="32"/>
        </w:rPr>
        <w:t>P-5</w:t>
      </w:r>
      <w:r>
        <w:rPr>
          <w:color w:val="00447A"/>
          <w:spacing w:val="-10"/>
          <w:sz w:val="32"/>
        </w:rPr>
        <w:t xml:space="preserve"> </w:t>
      </w:r>
      <w:r>
        <w:rPr>
          <w:color w:val="00447A"/>
          <w:spacing w:val="-2"/>
          <w:sz w:val="32"/>
        </w:rPr>
        <w:t>Instruction</w:t>
      </w:r>
    </w:p>
    <w:p w14:paraId="001328D6" w14:textId="33FD1097" w:rsidR="00514590" w:rsidRDefault="00D4639E">
      <w:pPr>
        <w:spacing w:line="349" w:lineRule="exact"/>
        <w:ind w:right="925"/>
        <w:jc w:val="righ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F3A7CF5" wp14:editId="11859A4E">
                <wp:simplePos x="0" y="0"/>
                <wp:positionH relativeFrom="page">
                  <wp:posOffset>7100455</wp:posOffset>
                </wp:positionH>
                <wp:positionV relativeFrom="paragraph">
                  <wp:posOffset>111704</wp:posOffset>
                </wp:positionV>
                <wp:extent cx="122555" cy="965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96520">
                              <a:moveTo>
                                <a:pt x="63501" y="0"/>
                              </a:moveTo>
                              <a:lnTo>
                                <a:pt x="58165" y="0"/>
                              </a:lnTo>
                              <a:lnTo>
                                <a:pt x="57881" y="51897"/>
                              </a:lnTo>
                              <a:lnTo>
                                <a:pt x="49893" y="75290"/>
                              </a:lnTo>
                              <a:lnTo>
                                <a:pt x="35502" y="86641"/>
                              </a:lnTo>
                              <a:lnTo>
                                <a:pt x="16008" y="89611"/>
                              </a:lnTo>
                              <a:lnTo>
                                <a:pt x="5336" y="89611"/>
                              </a:lnTo>
                              <a:lnTo>
                                <a:pt x="0" y="89611"/>
                              </a:lnTo>
                              <a:lnTo>
                                <a:pt x="0" y="96012"/>
                              </a:lnTo>
                              <a:lnTo>
                                <a:pt x="122199" y="96012"/>
                              </a:lnTo>
                              <a:lnTo>
                                <a:pt x="122199" y="89611"/>
                              </a:lnTo>
                              <a:lnTo>
                                <a:pt x="116863" y="89611"/>
                              </a:lnTo>
                              <a:lnTo>
                                <a:pt x="88564" y="86641"/>
                              </a:lnTo>
                              <a:lnTo>
                                <a:pt x="71372" y="75290"/>
                              </a:lnTo>
                              <a:lnTo>
                                <a:pt x="63584" y="51897"/>
                              </a:lnTo>
                              <a:lnTo>
                                <a:pt x="635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14762" id="Graphic 2" o:spid="_x0000_s1026" style="position:absolute;margin-left:559.1pt;margin-top:8.8pt;width:9.65pt;height:7.6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" path="m63501,l58165,r-284,51897l49893,75290,35502,86641,16008,89611r-10672,l,89611r,6401l122199,96012r,-6401l116863,89611,88564,86641,71372,75290,63584,51897,63501,xe" fillcolor="#c036c4" stroked="f">
                <v:path arrowok="t"/>
                <w10:wrap anchorx="page"/>
              </v:shape>
            </w:pict>
          </mc:Fallback>
        </mc:AlternateContent>
      </w:r>
      <w:r>
        <w:rPr>
          <w:color w:val="00447A"/>
          <w:sz w:val="32"/>
        </w:rPr>
        <w:t>Anne</w:t>
      </w:r>
      <w:r>
        <w:rPr>
          <w:color w:val="00447A"/>
          <w:spacing w:val="-9"/>
          <w:sz w:val="32"/>
        </w:rPr>
        <w:t xml:space="preserve"> </w:t>
      </w:r>
      <w:r>
        <w:rPr>
          <w:color w:val="00447A"/>
          <w:sz w:val="32"/>
        </w:rPr>
        <w:t>J.</w:t>
      </w:r>
      <w:r>
        <w:rPr>
          <w:color w:val="00447A"/>
          <w:spacing w:val="-9"/>
          <w:sz w:val="32"/>
        </w:rPr>
        <w:t xml:space="preserve"> </w:t>
      </w:r>
      <w:r>
        <w:rPr>
          <w:color w:val="00447A"/>
          <w:sz w:val="32"/>
        </w:rPr>
        <w:t>Arnold,</w:t>
      </w:r>
      <w:r>
        <w:rPr>
          <w:color w:val="00447A"/>
          <w:spacing w:val="-9"/>
          <w:sz w:val="32"/>
        </w:rPr>
        <w:t xml:space="preserve"> </w:t>
      </w:r>
      <w:r>
        <w:rPr>
          <w:color w:val="00447A"/>
          <w:spacing w:val="-2"/>
          <w:sz w:val="32"/>
        </w:rPr>
        <w:t>Director</w:t>
      </w:r>
    </w:p>
    <w:p w14:paraId="7A124798" w14:textId="513B2540" w:rsidR="00514590" w:rsidRDefault="00D4639E">
      <w:pPr>
        <w:spacing w:before="282"/>
        <w:ind w:left="433" w:right="1"/>
        <w:jc w:val="center"/>
        <w:rPr>
          <w:sz w:val="32"/>
        </w:rPr>
      </w:pPr>
      <w:r>
        <w:rPr>
          <w:spacing w:val="-2"/>
          <w:sz w:val="32"/>
        </w:rPr>
        <w:t>Highly</w:t>
      </w:r>
      <w:r>
        <w:rPr>
          <w:spacing w:val="-12"/>
          <w:sz w:val="32"/>
        </w:rPr>
        <w:t xml:space="preserve"> </w:t>
      </w:r>
      <w:r>
        <w:rPr>
          <w:spacing w:val="-2"/>
          <w:sz w:val="32"/>
        </w:rPr>
        <w:t>Capable</w:t>
      </w:r>
    </w:p>
    <w:p w14:paraId="2A5198B8" w14:textId="77777777" w:rsidR="00514590" w:rsidRDefault="00D4639E">
      <w:pPr>
        <w:spacing w:before="20"/>
        <w:ind w:left="433"/>
        <w:jc w:val="center"/>
        <w:rPr>
          <w:sz w:val="32"/>
        </w:rPr>
      </w:pPr>
      <w:r>
        <w:rPr>
          <w:spacing w:val="-2"/>
          <w:sz w:val="32"/>
        </w:rPr>
        <w:t>Selection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Decision</w:t>
      </w:r>
      <w:r>
        <w:rPr>
          <w:spacing w:val="-13"/>
          <w:sz w:val="32"/>
        </w:rPr>
        <w:t xml:space="preserve"> </w:t>
      </w:r>
      <w:r>
        <w:rPr>
          <w:spacing w:val="-2"/>
          <w:sz w:val="32"/>
        </w:rPr>
        <w:t>Appeal</w:t>
      </w:r>
      <w:r>
        <w:rPr>
          <w:spacing w:val="-22"/>
          <w:sz w:val="32"/>
        </w:rPr>
        <w:t xml:space="preserve"> </w:t>
      </w:r>
      <w:r>
        <w:rPr>
          <w:spacing w:val="-2"/>
          <w:sz w:val="32"/>
        </w:rPr>
        <w:t>Form</w:t>
      </w:r>
      <w:r>
        <w:rPr>
          <w:spacing w:val="-20"/>
          <w:sz w:val="32"/>
        </w:rPr>
        <w:t xml:space="preserve"> </w:t>
      </w:r>
      <w:r>
        <w:rPr>
          <w:spacing w:val="-2"/>
          <w:sz w:val="32"/>
        </w:rPr>
        <w:t>for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2025-2026</w:t>
      </w:r>
      <w:r>
        <w:rPr>
          <w:spacing w:val="-25"/>
          <w:sz w:val="32"/>
        </w:rPr>
        <w:t xml:space="preserve"> </w:t>
      </w:r>
      <w:r>
        <w:rPr>
          <w:spacing w:val="-2"/>
          <w:sz w:val="32"/>
        </w:rPr>
        <w:t>School</w:t>
      </w:r>
      <w:r>
        <w:rPr>
          <w:spacing w:val="-17"/>
          <w:sz w:val="32"/>
        </w:rPr>
        <w:t xml:space="preserve"> </w:t>
      </w:r>
      <w:r>
        <w:rPr>
          <w:spacing w:val="-4"/>
          <w:sz w:val="32"/>
        </w:rPr>
        <w:t>Year</w:t>
      </w:r>
    </w:p>
    <w:p w14:paraId="175C8DC2" w14:textId="77777777" w:rsidR="00514590" w:rsidRDefault="00514590">
      <w:pPr>
        <w:pStyle w:val="BodyText"/>
        <w:spacing w:before="23"/>
        <w:rPr>
          <w:sz w:val="20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428"/>
        <w:gridCol w:w="3672"/>
        <w:gridCol w:w="4071"/>
      </w:tblGrid>
      <w:tr w:rsidR="00514590" w14:paraId="6257BBA8" w14:textId="77777777">
        <w:trPr>
          <w:trHeight w:val="805"/>
        </w:trPr>
        <w:tc>
          <w:tcPr>
            <w:tcW w:w="3836" w:type="dxa"/>
            <w:gridSpan w:val="2"/>
          </w:tcPr>
          <w:p w14:paraId="54B706D2" w14:textId="77777777" w:rsidR="00514590" w:rsidRDefault="00D4639E">
            <w:pPr>
              <w:pStyle w:val="TableParagraph"/>
              <w:spacing w:before="11"/>
            </w:pPr>
            <w:r>
              <w:rPr>
                <w:spacing w:val="-2"/>
              </w:rPr>
              <w:t>Student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Last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672" w:type="dxa"/>
          </w:tcPr>
          <w:p w14:paraId="0C8D7ABD" w14:textId="77777777" w:rsidR="00514590" w:rsidRDefault="00D4639E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First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4071" w:type="dxa"/>
          </w:tcPr>
          <w:p w14:paraId="2AAA4CF9" w14:textId="77777777" w:rsidR="00514590" w:rsidRDefault="00D4639E">
            <w:pPr>
              <w:pStyle w:val="TableParagraph"/>
              <w:spacing w:before="11"/>
            </w:pPr>
            <w:r>
              <w:rPr>
                <w:spacing w:val="-4"/>
              </w:rPr>
              <w:t>Student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ID</w:t>
            </w:r>
          </w:p>
        </w:tc>
      </w:tr>
      <w:tr w:rsidR="00514590" w14:paraId="1D0E505A" w14:textId="77777777">
        <w:trPr>
          <w:trHeight w:val="801"/>
        </w:trPr>
        <w:tc>
          <w:tcPr>
            <w:tcW w:w="3836" w:type="dxa"/>
            <w:gridSpan w:val="2"/>
          </w:tcPr>
          <w:p w14:paraId="5AC6F5A5" w14:textId="77777777" w:rsidR="00514590" w:rsidRDefault="00D4639E">
            <w:pPr>
              <w:pStyle w:val="TableParagraph"/>
              <w:spacing w:before="11"/>
              <w:rPr>
                <w:sz w:val="16"/>
              </w:rPr>
            </w:pPr>
            <w:r>
              <w:t>Date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Birth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sz w:val="16"/>
              </w:rPr>
              <w:t>(MM/DD/YYYY)</w:t>
            </w:r>
          </w:p>
        </w:tc>
        <w:tc>
          <w:tcPr>
            <w:tcW w:w="3672" w:type="dxa"/>
          </w:tcPr>
          <w:p w14:paraId="1DCA9E13" w14:textId="77777777" w:rsidR="00514590" w:rsidRDefault="00D4639E">
            <w:pPr>
              <w:pStyle w:val="TableParagraph"/>
              <w:spacing w:before="11"/>
              <w:ind w:left="124"/>
            </w:pPr>
            <w:r>
              <w:rPr>
                <w:spacing w:val="-2"/>
              </w:rPr>
              <w:t>Current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Grade</w:t>
            </w:r>
          </w:p>
        </w:tc>
        <w:tc>
          <w:tcPr>
            <w:tcW w:w="4071" w:type="dxa"/>
          </w:tcPr>
          <w:p w14:paraId="011EFE4C" w14:textId="77777777" w:rsidR="00514590" w:rsidRDefault="00D4639E">
            <w:pPr>
              <w:pStyle w:val="TableParagraph"/>
              <w:spacing w:before="11"/>
            </w:pPr>
            <w:r>
              <w:rPr>
                <w:spacing w:val="-2"/>
              </w:rPr>
              <w:t>Current School</w:t>
            </w:r>
          </w:p>
        </w:tc>
      </w:tr>
      <w:tr w:rsidR="00514590" w14:paraId="677C9B3C" w14:textId="77777777">
        <w:trPr>
          <w:trHeight w:val="268"/>
        </w:trPr>
        <w:tc>
          <w:tcPr>
            <w:tcW w:w="11579" w:type="dxa"/>
            <w:gridSpan w:val="4"/>
          </w:tcPr>
          <w:p w14:paraId="492D3CA6" w14:textId="77777777" w:rsidR="00514590" w:rsidRDefault="00D4639E">
            <w:pPr>
              <w:pStyle w:val="TableParagraph"/>
              <w:spacing w:line="24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reason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explanation:</w:t>
            </w:r>
          </w:p>
        </w:tc>
      </w:tr>
      <w:tr w:rsidR="00514590" w14:paraId="1199B062" w14:textId="77777777">
        <w:trPr>
          <w:trHeight w:val="1785"/>
        </w:trPr>
        <w:tc>
          <w:tcPr>
            <w:tcW w:w="408" w:type="dxa"/>
          </w:tcPr>
          <w:p w14:paraId="325C36BF" w14:textId="77777777" w:rsidR="00514590" w:rsidRDefault="0051459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171" w:type="dxa"/>
            <w:gridSpan w:val="3"/>
          </w:tcPr>
          <w:p w14:paraId="16AD1116" w14:textId="77777777" w:rsidR="00514590" w:rsidRDefault="00D4639E">
            <w:pPr>
              <w:pStyle w:val="TableParagraph"/>
              <w:numPr>
                <w:ilvl w:val="0"/>
                <w:numId w:val="3"/>
              </w:numPr>
              <w:tabs>
                <w:tab w:val="left" w:pos="546"/>
              </w:tabs>
              <w:spacing w:before="22" w:line="220" w:lineRule="auto"/>
              <w:ind w:right="533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misapplication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miscalculation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data.</w:t>
            </w:r>
            <w:r>
              <w:rPr>
                <w:spacing w:val="-8"/>
              </w:rPr>
              <w:t xml:space="preserve"> </w:t>
            </w:r>
            <w:r>
              <w:t>(for</w:t>
            </w:r>
            <w:r>
              <w:rPr>
                <w:spacing w:val="-3"/>
              </w:rPr>
              <w:t xml:space="preserve"> </w:t>
            </w:r>
            <w:r>
              <w:t>example,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incorrect</w:t>
            </w:r>
            <w:r>
              <w:rPr>
                <w:spacing w:val="-5"/>
              </w:rPr>
              <w:t xml:space="preserve"> </w:t>
            </w:r>
            <w:r>
              <w:t>birth</w:t>
            </w:r>
            <w:r>
              <w:rPr>
                <w:spacing w:val="-3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grade level used in calculation of the student’s score).</w:t>
            </w:r>
          </w:p>
          <w:p w14:paraId="0875285A" w14:textId="77777777" w:rsidR="00514590" w:rsidRDefault="00D4639E">
            <w:pPr>
              <w:pStyle w:val="TableParagraph"/>
              <w:numPr>
                <w:ilvl w:val="0"/>
                <w:numId w:val="3"/>
              </w:numPr>
              <w:tabs>
                <w:tab w:val="left" w:pos="546"/>
              </w:tabs>
              <w:spacing w:before="88" w:line="235" w:lineRule="auto"/>
              <w:ind w:right="308" w:hanging="351"/>
            </w:pPr>
            <w:r>
              <w:t>An</w:t>
            </w:r>
            <w:r>
              <w:rPr>
                <w:spacing w:val="-5"/>
              </w:rPr>
              <w:t xml:space="preserve"> </w:t>
            </w:r>
            <w:r>
              <w:t>extraordinary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temporary</w:t>
            </w:r>
            <w:r>
              <w:rPr>
                <w:spacing w:val="-4"/>
              </w:rPr>
              <w:t xml:space="preserve"> </w:t>
            </w:r>
            <w:r>
              <w:t>circumstance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negatively</w:t>
            </w:r>
            <w:r>
              <w:rPr>
                <w:spacing w:val="-4"/>
              </w:rPr>
              <w:t xml:space="preserve"> </w:t>
            </w:r>
            <w:r>
              <w:t>affected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validity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results</w:t>
            </w:r>
            <w:r>
              <w:rPr>
                <w:spacing w:val="-3"/>
              </w:rPr>
              <w:t xml:space="preserve"> </w:t>
            </w:r>
            <w:r>
              <w:t>(i.e.,</w:t>
            </w:r>
            <w:r>
              <w:rPr>
                <w:spacing w:val="-6"/>
              </w:rPr>
              <w:t xml:space="preserve"> </w:t>
            </w:r>
            <w:r>
              <w:t>a traumatic event or physical distress immediately preceding the test).</w:t>
            </w:r>
          </w:p>
        </w:tc>
      </w:tr>
    </w:tbl>
    <w:p w14:paraId="50104F1B" w14:textId="77777777" w:rsidR="00514590" w:rsidRDefault="00D4639E">
      <w:pPr>
        <w:pStyle w:val="BodyText"/>
        <w:spacing w:before="190"/>
        <w:ind w:left="744"/>
      </w:pPr>
      <w:r>
        <w:t>Explanation</w:t>
      </w:r>
      <w:r>
        <w:rPr>
          <w:spacing w:val="-16"/>
        </w:rPr>
        <w:t xml:space="preserve"> </w:t>
      </w:r>
      <w:r>
        <w:t>(attach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appeal):</w:t>
      </w:r>
    </w:p>
    <w:p w14:paraId="1CB79ECB" w14:textId="77777777" w:rsidR="00514590" w:rsidRDefault="00D4639E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8F3FDF1" wp14:editId="3361BF33">
                <wp:simplePos x="0" y="0"/>
                <wp:positionH relativeFrom="page">
                  <wp:posOffset>200025</wp:posOffset>
                </wp:positionH>
                <wp:positionV relativeFrom="paragraph">
                  <wp:posOffset>133241</wp:posOffset>
                </wp:positionV>
                <wp:extent cx="7248525" cy="341947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8525" cy="3419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48525" h="3419475">
                              <a:moveTo>
                                <a:pt x="0" y="3419475"/>
                              </a:moveTo>
                              <a:lnTo>
                                <a:pt x="7248525" y="3419475"/>
                              </a:lnTo>
                              <a:lnTo>
                                <a:pt x="7248525" y="0"/>
                              </a:lnTo>
                              <a:lnTo>
                                <a:pt x="0" y="0"/>
                              </a:lnTo>
                              <a:lnTo>
                                <a:pt x="0" y="34194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07FBB" id="Graphic 4" o:spid="_x0000_s1026" style="position:absolute;margin-left:15.75pt;margin-top:10.5pt;width:570.75pt;height:269.2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48525,34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" path="m,3419475r7248525,l7248525,,,,,3419475xe" filled="f">
                <v:path arrowok="t"/>
                <w10:wrap type="topAndBottom" anchorx="page"/>
              </v:shape>
            </w:pict>
          </mc:Fallback>
        </mc:AlternateContent>
      </w:r>
    </w:p>
    <w:p w14:paraId="4B539F5F" w14:textId="77777777" w:rsidR="00514590" w:rsidRDefault="00514590">
      <w:pPr>
        <w:pStyle w:val="BodyText"/>
        <w:spacing w:before="6"/>
        <w:rPr>
          <w:sz w:val="19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6"/>
        <w:gridCol w:w="3672"/>
        <w:gridCol w:w="4105"/>
      </w:tblGrid>
      <w:tr w:rsidR="00514590" w14:paraId="5F039D16" w14:textId="77777777">
        <w:trPr>
          <w:trHeight w:val="805"/>
        </w:trPr>
        <w:tc>
          <w:tcPr>
            <w:tcW w:w="3836" w:type="dxa"/>
          </w:tcPr>
          <w:p w14:paraId="6215E03E" w14:textId="77777777" w:rsidR="00514590" w:rsidRDefault="00D4639E">
            <w:pPr>
              <w:pStyle w:val="TableParagraph"/>
              <w:spacing w:line="226" w:lineRule="exact"/>
            </w:pPr>
            <w:r>
              <w:rPr>
                <w:spacing w:val="-4"/>
              </w:rPr>
              <w:t>Print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Parent/Guardian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3672" w:type="dxa"/>
          </w:tcPr>
          <w:p w14:paraId="7C489777" w14:textId="77777777" w:rsidR="00514590" w:rsidRDefault="00D4639E">
            <w:pPr>
              <w:pStyle w:val="TableParagraph"/>
              <w:spacing w:line="226" w:lineRule="exact"/>
            </w:pPr>
            <w:r>
              <w:rPr>
                <w:spacing w:val="-4"/>
              </w:rPr>
              <w:t>Parent/Guardian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Signature</w:t>
            </w:r>
          </w:p>
        </w:tc>
        <w:tc>
          <w:tcPr>
            <w:tcW w:w="4105" w:type="dxa"/>
          </w:tcPr>
          <w:p w14:paraId="07E7B47C" w14:textId="77777777" w:rsidR="00514590" w:rsidRDefault="00D4639E">
            <w:pPr>
              <w:pStyle w:val="TableParagraph"/>
              <w:spacing w:line="226" w:lineRule="exact"/>
            </w:pPr>
            <w:r>
              <w:rPr>
                <w:spacing w:val="-4"/>
              </w:rPr>
              <w:t>Date</w:t>
            </w:r>
          </w:p>
        </w:tc>
      </w:tr>
      <w:tr w:rsidR="00514590" w14:paraId="3B10C415" w14:textId="77777777">
        <w:trPr>
          <w:trHeight w:val="803"/>
        </w:trPr>
        <w:tc>
          <w:tcPr>
            <w:tcW w:w="3836" w:type="dxa"/>
          </w:tcPr>
          <w:p w14:paraId="28AE3CFF" w14:textId="77777777" w:rsidR="00514590" w:rsidRDefault="00D4639E">
            <w:pPr>
              <w:pStyle w:val="TableParagraph"/>
              <w:spacing w:before="14"/>
            </w:pPr>
            <w:r>
              <w:rPr>
                <w:spacing w:val="-2"/>
              </w:rPr>
              <w:t>Preferred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Email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(please print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clearly)</w:t>
            </w:r>
          </w:p>
        </w:tc>
        <w:tc>
          <w:tcPr>
            <w:tcW w:w="3672" w:type="dxa"/>
          </w:tcPr>
          <w:p w14:paraId="3F66BA9C" w14:textId="77777777" w:rsidR="00514590" w:rsidRDefault="00D4639E">
            <w:pPr>
              <w:pStyle w:val="TableParagraph"/>
              <w:spacing w:before="14"/>
            </w:pPr>
            <w:r>
              <w:rPr>
                <w:spacing w:val="-2"/>
              </w:rPr>
              <w:t>Preferred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4105" w:type="dxa"/>
          </w:tcPr>
          <w:p w14:paraId="6311C072" w14:textId="77777777" w:rsidR="00514590" w:rsidRDefault="00D4639E">
            <w:pPr>
              <w:pStyle w:val="TableParagraph"/>
              <w:spacing w:before="14"/>
            </w:pPr>
            <w:r>
              <w:rPr>
                <w:spacing w:val="-2"/>
              </w:rPr>
              <w:t>Secondary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Phone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</w:tr>
    </w:tbl>
    <w:p w14:paraId="0D3F3E56" w14:textId="3C2F79B1" w:rsidR="00514590" w:rsidRDefault="00D4639E">
      <w:pPr>
        <w:spacing w:before="1" w:line="261" w:lineRule="auto"/>
        <w:ind w:left="744" w:right="1050"/>
        <w:rPr>
          <w:rFonts w:ascii="Palatino Linotype"/>
        </w:rPr>
      </w:pPr>
      <w:r>
        <w:rPr>
          <w:b/>
        </w:rPr>
        <w:t>Return</w:t>
      </w:r>
      <w:r>
        <w:rPr>
          <w:b/>
          <w:spacing w:val="-11"/>
        </w:rPr>
        <w:t xml:space="preserve"> </w:t>
      </w:r>
      <w:r>
        <w:rPr>
          <w:b/>
        </w:rPr>
        <w:t>this</w:t>
      </w:r>
      <w:r>
        <w:rPr>
          <w:b/>
          <w:spacing w:val="-14"/>
        </w:rPr>
        <w:t xml:space="preserve"> </w:t>
      </w:r>
      <w:r>
        <w:rPr>
          <w:b/>
        </w:rPr>
        <w:t>form</w:t>
      </w:r>
      <w:r>
        <w:rPr>
          <w:b/>
          <w:spacing w:val="-10"/>
        </w:rPr>
        <w:t xml:space="preserve"> </w:t>
      </w:r>
      <w:r>
        <w:rPr>
          <w:b/>
        </w:rPr>
        <w:t>with</w:t>
      </w:r>
      <w:r>
        <w:rPr>
          <w:b/>
          <w:spacing w:val="-14"/>
        </w:rPr>
        <w:t xml:space="preserve"> </w:t>
      </w:r>
      <w:r>
        <w:rPr>
          <w:b/>
        </w:rPr>
        <w:t>any</w:t>
      </w:r>
      <w:r>
        <w:rPr>
          <w:b/>
          <w:spacing w:val="-5"/>
        </w:rPr>
        <w:t xml:space="preserve"> </w:t>
      </w:r>
      <w:r>
        <w:rPr>
          <w:b/>
        </w:rPr>
        <w:t>supporting</w:t>
      </w:r>
      <w:r>
        <w:rPr>
          <w:b/>
          <w:spacing w:val="-14"/>
        </w:rPr>
        <w:t xml:space="preserve"> </w:t>
      </w:r>
      <w:r>
        <w:rPr>
          <w:b/>
        </w:rPr>
        <w:t>documentation</w:t>
      </w:r>
      <w:r>
        <w:rPr>
          <w:b/>
          <w:spacing w:val="-12"/>
        </w:rPr>
        <w:t xml:space="preserve"> </w:t>
      </w:r>
      <w:r>
        <w:rPr>
          <w:b/>
        </w:rPr>
        <w:t>no</w:t>
      </w:r>
      <w:r>
        <w:rPr>
          <w:b/>
          <w:spacing w:val="-7"/>
        </w:rPr>
        <w:t xml:space="preserve"> </w:t>
      </w:r>
      <w:r>
        <w:rPr>
          <w:b/>
        </w:rPr>
        <w:t>later</w:t>
      </w:r>
      <w:r>
        <w:rPr>
          <w:b/>
          <w:spacing w:val="-8"/>
        </w:rPr>
        <w:t xml:space="preserve"> </w:t>
      </w:r>
      <w:r>
        <w:rPr>
          <w:b/>
        </w:rPr>
        <w:t>than</w:t>
      </w:r>
      <w:r>
        <w:rPr>
          <w:b/>
          <w:spacing w:val="-9"/>
        </w:rPr>
        <w:t xml:space="preserve"> </w:t>
      </w:r>
      <w:r>
        <w:rPr>
          <w:b/>
        </w:rPr>
        <w:t>4:30</w:t>
      </w:r>
      <w:r>
        <w:rPr>
          <w:b/>
          <w:spacing w:val="-12"/>
        </w:rPr>
        <w:t xml:space="preserve"> </w:t>
      </w:r>
      <w:r>
        <w:rPr>
          <w:b/>
        </w:rPr>
        <w:t>p.m.</w:t>
      </w:r>
      <w:r>
        <w:rPr>
          <w:b/>
          <w:spacing w:val="-11"/>
        </w:rPr>
        <w:t xml:space="preserve"> </w:t>
      </w:r>
      <w:r>
        <w:rPr>
          <w:b/>
        </w:rPr>
        <w:t>on</w:t>
      </w:r>
      <w:r>
        <w:rPr>
          <w:b/>
          <w:spacing w:val="-9"/>
        </w:rPr>
        <w:t xml:space="preserve"> </w:t>
      </w:r>
      <w:r>
        <w:rPr>
          <w:b/>
        </w:rPr>
        <w:t>March</w:t>
      </w:r>
      <w:r>
        <w:rPr>
          <w:b/>
          <w:spacing w:val="-5"/>
        </w:rPr>
        <w:t xml:space="preserve"> </w:t>
      </w:r>
      <w:r>
        <w:rPr>
          <w:b/>
        </w:rPr>
        <w:t>1</w:t>
      </w:r>
      <w:r w:rsidR="00145F83">
        <w:rPr>
          <w:b/>
        </w:rPr>
        <w:t>9</w:t>
      </w:r>
      <w:r>
        <w:rPr>
          <w:b/>
        </w:rPr>
        <w:t xml:space="preserve">, 2025. </w:t>
      </w:r>
      <w:r>
        <w:t>Please email</w:t>
      </w:r>
      <w:r>
        <w:rPr>
          <w:spacing w:val="-1"/>
        </w:rPr>
        <w:t xml:space="preserve"> </w:t>
      </w:r>
      <w:r>
        <w:t>the completed form to the Highly</w:t>
      </w:r>
      <w:r>
        <w:rPr>
          <w:spacing w:val="-1"/>
        </w:rPr>
        <w:t xml:space="preserve"> </w:t>
      </w:r>
      <w:r>
        <w:t>Capable Program</w:t>
      </w:r>
      <w:r>
        <w:rPr>
          <w:spacing w:val="-6"/>
        </w:rPr>
        <w:t xml:space="preserve"> </w:t>
      </w:r>
      <w:hyperlink r:id="rId6">
        <w:r>
          <w:t>office at</w:t>
        </w:r>
      </w:hyperlink>
      <w:r>
        <w:t xml:space="preserve"> </w:t>
      </w:r>
      <w:hyperlink r:id="rId7">
        <w:r>
          <w:rPr>
            <w:rFonts w:ascii="Palatino Linotype"/>
            <w:spacing w:val="-2"/>
          </w:rPr>
          <w:t>highlycapable@everettsd.org.</w:t>
        </w:r>
      </w:hyperlink>
    </w:p>
    <w:p w14:paraId="4E472183" w14:textId="77777777" w:rsidR="00514590" w:rsidRDefault="00D4639E">
      <w:pPr>
        <w:spacing w:before="113"/>
        <w:ind w:right="1737"/>
        <w:jc w:val="right"/>
        <w:rPr>
          <w:sz w:val="20"/>
        </w:rPr>
      </w:pPr>
      <w:r>
        <w:rPr>
          <w:spacing w:val="-2"/>
          <w:sz w:val="20"/>
        </w:rPr>
        <w:t>Revised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2/21/25</w:t>
      </w:r>
    </w:p>
    <w:p w14:paraId="19DD883E" w14:textId="77777777" w:rsidR="00514590" w:rsidRDefault="00514590">
      <w:pPr>
        <w:jc w:val="right"/>
        <w:rPr>
          <w:sz w:val="20"/>
        </w:rPr>
        <w:sectPr w:rsidR="00514590">
          <w:type w:val="continuous"/>
          <w:pgSz w:w="12240" w:h="15840"/>
          <w:pgMar w:top="720" w:right="180" w:bottom="0" w:left="100" w:header="720" w:footer="720" w:gutter="0"/>
          <w:cols w:space="720"/>
        </w:sectPr>
      </w:pPr>
    </w:p>
    <w:p w14:paraId="62C06A58" w14:textId="77777777" w:rsidR="00514590" w:rsidRDefault="00D4639E">
      <w:pPr>
        <w:spacing w:before="74" w:line="348" w:lineRule="exact"/>
        <w:ind w:left="6971"/>
        <w:rPr>
          <w:sz w:val="32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47F0C74B" wp14:editId="7B1A51D3">
            <wp:simplePos x="0" y="0"/>
            <wp:positionH relativeFrom="page">
              <wp:posOffset>469064</wp:posOffset>
            </wp:positionH>
            <wp:positionV relativeFrom="paragraph">
              <wp:posOffset>55833</wp:posOffset>
            </wp:positionV>
            <wp:extent cx="1602219" cy="625775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2219" cy="62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47A"/>
          <w:spacing w:val="-2"/>
          <w:sz w:val="32"/>
        </w:rPr>
        <w:t>HIGHLY</w:t>
      </w:r>
      <w:r>
        <w:rPr>
          <w:color w:val="00447A"/>
          <w:spacing w:val="-18"/>
          <w:sz w:val="32"/>
        </w:rPr>
        <w:t xml:space="preserve"> </w:t>
      </w:r>
      <w:r>
        <w:rPr>
          <w:color w:val="00447A"/>
          <w:spacing w:val="-2"/>
          <w:sz w:val="32"/>
        </w:rPr>
        <w:t>CAPABLE</w:t>
      </w:r>
      <w:r>
        <w:rPr>
          <w:color w:val="00447A"/>
          <w:spacing w:val="-17"/>
          <w:sz w:val="32"/>
        </w:rPr>
        <w:t xml:space="preserve"> </w:t>
      </w:r>
      <w:r>
        <w:rPr>
          <w:color w:val="00447A"/>
          <w:spacing w:val="-2"/>
          <w:sz w:val="32"/>
        </w:rPr>
        <w:t>PROGRAM</w:t>
      </w:r>
    </w:p>
    <w:p w14:paraId="0ABC982D" w14:textId="77777777" w:rsidR="00514590" w:rsidRDefault="00D4639E">
      <w:pPr>
        <w:spacing w:line="302" w:lineRule="exact"/>
        <w:ind w:left="6237"/>
        <w:rPr>
          <w:sz w:val="28"/>
        </w:rPr>
      </w:pPr>
      <w:r>
        <w:rPr>
          <w:color w:val="00447A"/>
          <w:sz w:val="28"/>
        </w:rPr>
        <w:t>P-5</w:t>
      </w:r>
      <w:r>
        <w:rPr>
          <w:color w:val="00447A"/>
          <w:spacing w:val="-4"/>
          <w:sz w:val="28"/>
        </w:rPr>
        <w:t xml:space="preserve"> </w:t>
      </w:r>
      <w:r>
        <w:rPr>
          <w:color w:val="00447A"/>
          <w:sz w:val="28"/>
        </w:rPr>
        <w:t>Instruction</w:t>
      </w:r>
      <w:r>
        <w:rPr>
          <w:color w:val="00447A"/>
          <w:spacing w:val="-4"/>
          <w:sz w:val="28"/>
        </w:rPr>
        <w:t xml:space="preserve"> </w:t>
      </w:r>
      <w:r>
        <w:rPr>
          <w:color w:val="00447A"/>
          <w:sz w:val="28"/>
        </w:rPr>
        <w:t>Anne</w:t>
      </w:r>
      <w:r>
        <w:rPr>
          <w:color w:val="00447A"/>
          <w:spacing w:val="-5"/>
          <w:sz w:val="28"/>
        </w:rPr>
        <w:t xml:space="preserve"> </w:t>
      </w:r>
      <w:r>
        <w:rPr>
          <w:color w:val="00447A"/>
          <w:sz w:val="28"/>
        </w:rPr>
        <w:t>J.</w:t>
      </w:r>
      <w:r>
        <w:rPr>
          <w:color w:val="00447A"/>
          <w:spacing w:val="-5"/>
          <w:sz w:val="28"/>
        </w:rPr>
        <w:t xml:space="preserve"> </w:t>
      </w:r>
      <w:r>
        <w:rPr>
          <w:color w:val="00447A"/>
          <w:sz w:val="28"/>
        </w:rPr>
        <w:t>Arnold,</w:t>
      </w:r>
      <w:r>
        <w:rPr>
          <w:color w:val="00447A"/>
          <w:spacing w:val="-2"/>
          <w:sz w:val="28"/>
        </w:rPr>
        <w:t xml:space="preserve"> Director</w:t>
      </w:r>
    </w:p>
    <w:p w14:paraId="0026A089" w14:textId="77777777" w:rsidR="00514590" w:rsidRDefault="00D4639E">
      <w:pPr>
        <w:spacing w:before="22"/>
        <w:ind w:left="5994"/>
        <w:rPr>
          <w:sz w:val="20"/>
        </w:rPr>
      </w:pPr>
      <w:r>
        <w:rPr>
          <w:color w:val="00447A"/>
          <w:spacing w:val="-2"/>
          <w:sz w:val="20"/>
        </w:rPr>
        <w:t>Phone:</w:t>
      </w:r>
      <w:r>
        <w:rPr>
          <w:color w:val="00447A"/>
          <w:spacing w:val="-9"/>
          <w:sz w:val="20"/>
        </w:rPr>
        <w:t xml:space="preserve"> </w:t>
      </w:r>
      <w:r>
        <w:rPr>
          <w:color w:val="00447A"/>
          <w:spacing w:val="-2"/>
          <w:sz w:val="20"/>
        </w:rPr>
        <w:t>425-385-4033</w:t>
      </w:r>
      <w:r>
        <w:rPr>
          <w:color w:val="00447A"/>
          <w:spacing w:val="-3"/>
          <w:sz w:val="20"/>
        </w:rPr>
        <w:t xml:space="preserve"> </w:t>
      </w:r>
      <w:r>
        <w:rPr>
          <w:color w:val="00447A"/>
          <w:spacing w:val="-2"/>
          <w:sz w:val="20"/>
        </w:rPr>
        <w:t>/</w:t>
      </w:r>
      <w:r>
        <w:rPr>
          <w:color w:val="00447A"/>
          <w:spacing w:val="-8"/>
          <w:sz w:val="20"/>
        </w:rPr>
        <w:t xml:space="preserve"> </w:t>
      </w:r>
      <w:r>
        <w:rPr>
          <w:color w:val="00447A"/>
          <w:spacing w:val="-2"/>
          <w:sz w:val="20"/>
        </w:rPr>
        <w:t>Email:</w:t>
      </w:r>
      <w:r>
        <w:rPr>
          <w:color w:val="00447A"/>
          <w:spacing w:val="-7"/>
          <w:sz w:val="20"/>
        </w:rPr>
        <w:t xml:space="preserve"> </w:t>
      </w:r>
      <w:hyperlink r:id="rId9">
        <w:r>
          <w:rPr>
            <w:spacing w:val="-2"/>
            <w:sz w:val="20"/>
          </w:rPr>
          <w:t>highlycapable@everettsd.org</w:t>
        </w:r>
      </w:hyperlink>
    </w:p>
    <w:p w14:paraId="64E9655C" w14:textId="77777777" w:rsidR="00514590" w:rsidRDefault="00514590">
      <w:pPr>
        <w:pStyle w:val="BodyText"/>
        <w:spacing w:before="61"/>
        <w:rPr>
          <w:sz w:val="28"/>
        </w:rPr>
      </w:pPr>
    </w:p>
    <w:p w14:paraId="68E26019" w14:textId="77777777" w:rsidR="00514590" w:rsidRDefault="00D4639E">
      <w:pPr>
        <w:pStyle w:val="Heading1"/>
        <w:ind w:left="965"/>
      </w:pPr>
      <w:r>
        <w:rPr>
          <w:color w:val="00447A"/>
        </w:rPr>
        <w:t>HIGHLY</w:t>
      </w:r>
      <w:r>
        <w:rPr>
          <w:color w:val="00447A"/>
          <w:spacing w:val="-14"/>
        </w:rPr>
        <w:t xml:space="preserve"> </w:t>
      </w:r>
      <w:r>
        <w:rPr>
          <w:color w:val="00447A"/>
        </w:rPr>
        <w:t>CAPABLE</w:t>
      </w:r>
      <w:r>
        <w:rPr>
          <w:color w:val="00447A"/>
          <w:spacing w:val="-10"/>
        </w:rPr>
        <w:t xml:space="preserve"> </w:t>
      </w:r>
      <w:r>
        <w:rPr>
          <w:color w:val="00447A"/>
        </w:rPr>
        <w:t>PROGRAM</w:t>
      </w:r>
      <w:r>
        <w:rPr>
          <w:color w:val="00447A"/>
          <w:spacing w:val="-11"/>
        </w:rPr>
        <w:t xml:space="preserve"> </w:t>
      </w:r>
      <w:r>
        <w:rPr>
          <w:color w:val="00447A"/>
        </w:rPr>
        <w:t>APPEAL</w:t>
      </w:r>
      <w:r>
        <w:rPr>
          <w:color w:val="00447A"/>
          <w:spacing w:val="-9"/>
        </w:rPr>
        <w:t xml:space="preserve"> </w:t>
      </w:r>
      <w:r>
        <w:rPr>
          <w:color w:val="00447A"/>
          <w:spacing w:val="-2"/>
        </w:rPr>
        <w:t>PROCESS</w:t>
      </w:r>
    </w:p>
    <w:p w14:paraId="4F8D99F7" w14:textId="77777777" w:rsidR="00514590" w:rsidRDefault="00D4639E">
      <w:pPr>
        <w:pStyle w:val="BodyText"/>
        <w:spacing w:before="243" w:line="242" w:lineRule="auto"/>
        <w:ind w:left="965" w:right="1317"/>
      </w:pPr>
      <w:r>
        <w:t xml:space="preserve">The Everett Public Schools, in compliance with the Washington State rules for Highly Capable Programs (WAC 392-170-047), has an appeal process. If you do not agree with the selection decision and you wish to appeal, you must complete a Selection Decision Appeal form. Please contact our office to acquire an appeal form. Email to: </w:t>
      </w:r>
      <w:hyperlink r:id="rId10">
        <w:r>
          <w:rPr>
            <w:color w:val="0000FF"/>
            <w:u w:val="single" w:color="0000FF"/>
          </w:rPr>
          <w:t>highlycapable@everettsd.org</w:t>
        </w:r>
        <w:r>
          <w:t>.</w:t>
        </w:r>
      </w:hyperlink>
      <w:r>
        <w:t xml:space="preserve"> You will</w:t>
      </w:r>
    </w:p>
    <w:p w14:paraId="06586E61" w14:textId="77777777" w:rsidR="00514590" w:rsidRDefault="00D4639E">
      <w:pPr>
        <w:pStyle w:val="BodyText"/>
        <w:spacing w:line="232" w:lineRule="auto"/>
        <w:ind w:left="965" w:right="1050"/>
      </w:pPr>
      <w:r>
        <w:t>receive an</w:t>
      </w:r>
      <w:r>
        <w:rPr>
          <w:spacing w:val="-1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submission. If you don’t receive a</w:t>
      </w:r>
      <w:r>
        <w:rPr>
          <w:spacing w:val="-2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of receipt after sending, please call 425-385-4033. Please be aware that the selection decision appeal must be based upon one of the following conditions:</w:t>
      </w:r>
    </w:p>
    <w:p w14:paraId="098F23F5" w14:textId="77777777" w:rsidR="00514590" w:rsidRDefault="00514590">
      <w:pPr>
        <w:pStyle w:val="BodyText"/>
        <w:spacing w:before="79"/>
      </w:pPr>
    </w:p>
    <w:p w14:paraId="536321A1" w14:textId="77777777" w:rsidR="00514590" w:rsidRDefault="00D4639E">
      <w:pPr>
        <w:pStyle w:val="ListParagraph"/>
        <w:numPr>
          <w:ilvl w:val="0"/>
          <w:numId w:val="2"/>
        </w:numPr>
        <w:tabs>
          <w:tab w:val="left" w:pos="1259"/>
        </w:tabs>
        <w:spacing w:line="189" w:lineRule="auto"/>
        <w:ind w:firstLine="0"/>
      </w:pPr>
      <w:r>
        <w:t>A</w:t>
      </w:r>
      <w:r>
        <w:rPr>
          <w:spacing w:val="-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circumstance</w:t>
      </w:r>
      <w:r>
        <w:rPr>
          <w:spacing w:val="-1"/>
        </w:rPr>
        <w:t xml:space="preserve"> </w:t>
      </w:r>
      <w:r>
        <w:t>believed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misinterpretation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results, (i.e., an incorrect birthdate or grade level used in calculation of the student’s score).</w:t>
      </w:r>
    </w:p>
    <w:p w14:paraId="1D0DFD19" w14:textId="77777777" w:rsidR="00514590" w:rsidRDefault="00D4639E">
      <w:pPr>
        <w:pStyle w:val="ListParagraph"/>
        <w:numPr>
          <w:ilvl w:val="0"/>
          <w:numId w:val="2"/>
        </w:numPr>
        <w:tabs>
          <w:tab w:val="left" w:pos="999"/>
          <w:tab w:val="left" w:pos="1258"/>
        </w:tabs>
        <w:spacing w:before="194" w:line="189" w:lineRule="auto"/>
        <w:ind w:right="1671" w:hanging="29"/>
      </w:pPr>
      <w:r>
        <w:t>An</w:t>
      </w:r>
      <w:r>
        <w:rPr>
          <w:spacing w:val="39"/>
        </w:rPr>
        <w:t xml:space="preserve"> </w:t>
      </w:r>
      <w:r>
        <w:t>extraordinary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temporary</w:t>
      </w:r>
      <w:r>
        <w:rPr>
          <w:spacing w:val="39"/>
        </w:rPr>
        <w:t xml:space="preserve"> </w:t>
      </w:r>
      <w:r>
        <w:t>circumstance</w:t>
      </w:r>
      <w:r>
        <w:rPr>
          <w:spacing w:val="40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negatively</w:t>
      </w:r>
      <w:r>
        <w:rPr>
          <w:spacing w:val="39"/>
        </w:rPr>
        <w:t xml:space="preserve"> </w:t>
      </w:r>
      <w:r>
        <w:t>affected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validity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 test results (i.e., a traumatic event or physical distress immediately preceding the test).</w:t>
      </w:r>
    </w:p>
    <w:p w14:paraId="3CB3793B" w14:textId="77777777" w:rsidR="00514590" w:rsidRDefault="00D4639E">
      <w:pPr>
        <w:pStyle w:val="BodyText"/>
        <w:spacing w:before="183" w:line="309" w:lineRule="auto"/>
        <w:ind w:left="991" w:right="1050"/>
      </w:pPr>
      <w:r>
        <w:t>An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denied. An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selection</w:t>
      </w:r>
      <w:r>
        <w:rPr>
          <w:spacing w:val="-3"/>
        </w:rPr>
        <w:t xml:space="preserve"> </w:t>
      </w:r>
      <w:r>
        <w:t>decision committee can only be submitted for the above stated reasons.</w:t>
      </w:r>
    </w:p>
    <w:p w14:paraId="4C3E9B68" w14:textId="77777777" w:rsidR="00514590" w:rsidRDefault="00D4639E">
      <w:pPr>
        <w:pStyle w:val="BodyText"/>
        <w:spacing w:before="178"/>
        <w:ind w:left="991"/>
      </w:pPr>
      <w:r>
        <w:t>No</w:t>
      </w:r>
      <w:r>
        <w:rPr>
          <w:spacing w:val="-5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 Review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final.</w:t>
      </w:r>
    </w:p>
    <w:p w14:paraId="18DCCFDB" w14:textId="77777777" w:rsidR="00514590" w:rsidRDefault="00514590">
      <w:pPr>
        <w:pStyle w:val="BodyText"/>
        <w:rPr>
          <w:sz w:val="28"/>
        </w:rPr>
      </w:pPr>
    </w:p>
    <w:p w14:paraId="6A1ECDB0" w14:textId="77777777" w:rsidR="00514590" w:rsidRDefault="00514590">
      <w:pPr>
        <w:pStyle w:val="BodyText"/>
        <w:rPr>
          <w:sz w:val="28"/>
        </w:rPr>
      </w:pPr>
    </w:p>
    <w:p w14:paraId="3AC5BD91" w14:textId="77777777" w:rsidR="00514590" w:rsidRDefault="00514590">
      <w:pPr>
        <w:pStyle w:val="BodyText"/>
        <w:rPr>
          <w:sz w:val="28"/>
        </w:rPr>
      </w:pPr>
    </w:p>
    <w:p w14:paraId="4F063B57" w14:textId="77777777" w:rsidR="00514590" w:rsidRDefault="00514590">
      <w:pPr>
        <w:pStyle w:val="BodyText"/>
        <w:rPr>
          <w:sz w:val="28"/>
        </w:rPr>
      </w:pPr>
    </w:p>
    <w:p w14:paraId="3D1F6660" w14:textId="77777777" w:rsidR="00514590" w:rsidRDefault="00514590">
      <w:pPr>
        <w:pStyle w:val="BodyText"/>
        <w:rPr>
          <w:sz w:val="28"/>
        </w:rPr>
      </w:pPr>
    </w:p>
    <w:p w14:paraId="78A74EAF" w14:textId="77777777" w:rsidR="00514590" w:rsidRDefault="00514590">
      <w:pPr>
        <w:pStyle w:val="BodyText"/>
        <w:spacing w:before="262"/>
        <w:rPr>
          <w:sz w:val="28"/>
        </w:rPr>
      </w:pPr>
    </w:p>
    <w:p w14:paraId="4582794C" w14:textId="77777777" w:rsidR="00514590" w:rsidRDefault="00D4639E">
      <w:pPr>
        <w:pStyle w:val="Heading1"/>
      </w:pPr>
      <w:r>
        <w:rPr>
          <w:color w:val="00447A"/>
        </w:rPr>
        <w:t>HIGHLY</w:t>
      </w:r>
      <w:r>
        <w:rPr>
          <w:color w:val="00447A"/>
          <w:spacing w:val="-6"/>
        </w:rPr>
        <w:t xml:space="preserve"> </w:t>
      </w:r>
      <w:r>
        <w:rPr>
          <w:color w:val="00447A"/>
        </w:rPr>
        <w:t>CAPABLE</w:t>
      </w:r>
      <w:r>
        <w:rPr>
          <w:color w:val="00447A"/>
          <w:spacing w:val="-4"/>
        </w:rPr>
        <w:t xml:space="preserve"> </w:t>
      </w:r>
      <w:r>
        <w:rPr>
          <w:color w:val="00447A"/>
        </w:rPr>
        <w:t>PROGRAM</w:t>
      </w:r>
      <w:r>
        <w:rPr>
          <w:color w:val="00447A"/>
          <w:spacing w:val="-3"/>
        </w:rPr>
        <w:t xml:space="preserve"> </w:t>
      </w:r>
      <w:r>
        <w:rPr>
          <w:color w:val="00447A"/>
        </w:rPr>
        <w:t>EXIT</w:t>
      </w:r>
      <w:r>
        <w:rPr>
          <w:color w:val="00447A"/>
          <w:spacing w:val="-2"/>
        </w:rPr>
        <w:t xml:space="preserve"> PROCEDURE</w:t>
      </w:r>
    </w:p>
    <w:p w14:paraId="39743DD7" w14:textId="77777777" w:rsidR="00514590" w:rsidRDefault="00D4639E">
      <w:pPr>
        <w:pStyle w:val="BodyText"/>
        <w:spacing w:before="239"/>
        <w:ind w:left="932" w:right="1317"/>
      </w:pPr>
      <w:r>
        <w:t>The Everett Public Schools, in compliance with the Washington State rules for Highly Capable Programs (WAC 392-170-047), has a procedure to allow students to exit the Highly Capable Program.</w:t>
      </w:r>
      <w:r>
        <w:rPr>
          <w:spacing w:val="40"/>
        </w:rPr>
        <w:t xml:space="preserve"> </w:t>
      </w:r>
      <w:r>
        <w:t>The Highly</w:t>
      </w:r>
      <w:r>
        <w:rPr>
          <w:spacing w:val="-2"/>
        </w:rPr>
        <w:t xml:space="preserve"> </w:t>
      </w:r>
      <w:r>
        <w:t>Capable Program consists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and services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therefore is dynamic</w:t>
      </w:r>
      <w:r>
        <w:rPr>
          <w:spacing w:val="40"/>
        </w:rPr>
        <w:t xml:space="preserve"> </w:t>
      </w:r>
      <w:r>
        <w:t>and fluid. Students will be exited from the program for one of the following reasons:</w:t>
      </w:r>
    </w:p>
    <w:p w14:paraId="3B7523CB" w14:textId="77777777" w:rsidR="00514590" w:rsidRDefault="00514590">
      <w:pPr>
        <w:pStyle w:val="BodyText"/>
        <w:spacing w:before="26"/>
      </w:pPr>
    </w:p>
    <w:p w14:paraId="17EAEF8D" w14:textId="77777777" w:rsidR="00514590" w:rsidRDefault="00D4639E">
      <w:pPr>
        <w:pStyle w:val="ListParagraph"/>
        <w:numPr>
          <w:ilvl w:val="0"/>
          <w:numId w:val="1"/>
        </w:numPr>
        <w:tabs>
          <w:tab w:val="left" w:pos="1266"/>
        </w:tabs>
        <w:spacing w:before="1" w:line="230" w:lineRule="auto"/>
        <w:ind w:right="2364"/>
      </w:pPr>
      <w:r>
        <w:t>Parents/guardians request that the student no longer take part in the services. In this case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parent/guardian</w:t>
      </w:r>
      <w:r>
        <w:rPr>
          <w:spacing w:val="-1"/>
        </w:rPr>
        <w:t xml:space="preserve"> </w:t>
      </w:r>
      <w:r>
        <w:t>completes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completed form to the P-5 Instruction and Early Learning office located at 3900 Broadway, Everett, WA 98201. The form will then be placed in the student’s file.</w:t>
      </w:r>
    </w:p>
    <w:p w14:paraId="2AF4AEAB" w14:textId="77777777" w:rsidR="00514590" w:rsidRDefault="00D4639E">
      <w:pPr>
        <w:pStyle w:val="ListParagraph"/>
        <w:numPr>
          <w:ilvl w:val="0"/>
          <w:numId w:val="1"/>
        </w:numPr>
        <w:tabs>
          <w:tab w:val="left" w:pos="1266"/>
          <w:tab w:val="left" w:pos="1268"/>
        </w:tabs>
        <w:spacing w:before="239" w:line="230" w:lineRule="auto"/>
        <w:ind w:right="2255" w:hanging="389"/>
      </w:pPr>
      <w:r>
        <w:t>Once a student is placed in HC services, that student will remain in HC services unless 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evident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difficulty.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and parents/guardians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support.</w:t>
      </w:r>
      <w:r>
        <w:rPr>
          <w:spacing w:val="-1"/>
        </w:rPr>
        <w:t xml:space="preserve"> </w:t>
      </w:r>
      <w:r>
        <w:t>Placement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HC services will be reviewed to determine if it is in the best interest of the student. The decision to exit a student from the program will be based on data demonstrating that the student is consistently struggling to meet HC standards.</w:t>
      </w:r>
    </w:p>
    <w:sectPr w:rsidR="00514590">
      <w:pgSz w:w="12240" w:h="15840"/>
      <w:pgMar w:top="1060" w:right="1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1315E"/>
    <w:multiLevelType w:val="hybridMultilevel"/>
    <w:tmpl w:val="1F3A4C7C"/>
    <w:lvl w:ilvl="0" w:tplc="BBD2115C">
      <w:start w:val="1"/>
      <w:numFmt w:val="decimal"/>
      <w:lvlText w:val="%1."/>
      <w:lvlJc w:val="left"/>
      <w:pPr>
        <w:ind w:left="546" w:hanging="32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9527060">
      <w:numFmt w:val="bullet"/>
      <w:lvlText w:val="•"/>
      <w:lvlJc w:val="left"/>
      <w:pPr>
        <w:ind w:left="1602" w:hanging="320"/>
      </w:pPr>
      <w:rPr>
        <w:rFonts w:hint="default"/>
        <w:lang w:val="en-US" w:eastAsia="en-US" w:bidi="ar-SA"/>
      </w:rPr>
    </w:lvl>
    <w:lvl w:ilvl="2" w:tplc="B01A79FC">
      <w:numFmt w:val="bullet"/>
      <w:lvlText w:val="•"/>
      <w:lvlJc w:val="left"/>
      <w:pPr>
        <w:ind w:left="2664" w:hanging="320"/>
      </w:pPr>
      <w:rPr>
        <w:rFonts w:hint="default"/>
        <w:lang w:val="en-US" w:eastAsia="en-US" w:bidi="ar-SA"/>
      </w:rPr>
    </w:lvl>
    <w:lvl w:ilvl="3" w:tplc="3A9E3768">
      <w:numFmt w:val="bullet"/>
      <w:lvlText w:val="•"/>
      <w:lvlJc w:val="left"/>
      <w:pPr>
        <w:ind w:left="3726" w:hanging="320"/>
      </w:pPr>
      <w:rPr>
        <w:rFonts w:hint="default"/>
        <w:lang w:val="en-US" w:eastAsia="en-US" w:bidi="ar-SA"/>
      </w:rPr>
    </w:lvl>
    <w:lvl w:ilvl="4" w:tplc="DE085976">
      <w:numFmt w:val="bullet"/>
      <w:lvlText w:val="•"/>
      <w:lvlJc w:val="left"/>
      <w:pPr>
        <w:ind w:left="4788" w:hanging="320"/>
      </w:pPr>
      <w:rPr>
        <w:rFonts w:hint="default"/>
        <w:lang w:val="en-US" w:eastAsia="en-US" w:bidi="ar-SA"/>
      </w:rPr>
    </w:lvl>
    <w:lvl w:ilvl="5" w:tplc="9EC2E704">
      <w:numFmt w:val="bullet"/>
      <w:lvlText w:val="•"/>
      <w:lvlJc w:val="left"/>
      <w:pPr>
        <w:ind w:left="5850" w:hanging="320"/>
      </w:pPr>
      <w:rPr>
        <w:rFonts w:hint="default"/>
        <w:lang w:val="en-US" w:eastAsia="en-US" w:bidi="ar-SA"/>
      </w:rPr>
    </w:lvl>
    <w:lvl w:ilvl="6" w:tplc="1C92651A">
      <w:numFmt w:val="bullet"/>
      <w:lvlText w:val="•"/>
      <w:lvlJc w:val="left"/>
      <w:pPr>
        <w:ind w:left="6912" w:hanging="320"/>
      </w:pPr>
      <w:rPr>
        <w:rFonts w:hint="default"/>
        <w:lang w:val="en-US" w:eastAsia="en-US" w:bidi="ar-SA"/>
      </w:rPr>
    </w:lvl>
    <w:lvl w:ilvl="7" w:tplc="2D5A47E8">
      <w:numFmt w:val="bullet"/>
      <w:lvlText w:val="•"/>
      <w:lvlJc w:val="left"/>
      <w:pPr>
        <w:ind w:left="7974" w:hanging="320"/>
      </w:pPr>
      <w:rPr>
        <w:rFonts w:hint="default"/>
        <w:lang w:val="en-US" w:eastAsia="en-US" w:bidi="ar-SA"/>
      </w:rPr>
    </w:lvl>
    <w:lvl w:ilvl="8" w:tplc="DE840324">
      <w:numFmt w:val="bullet"/>
      <w:lvlText w:val="•"/>
      <w:lvlJc w:val="left"/>
      <w:pPr>
        <w:ind w:left="9036" w:hanging="320"/>
      </w:pPr>
      <w:rPr>
        <w:rFonts w:hint="default"/>
        <w:lang w:val="en-US" w:eastAsia="en-US" w:bidi="ar-SA"/>
      </w:rPr>
    </w:lvl>
  </w:abstractNum>
  <w:abstractNum w:abstractNumId="1" w15:restartNumberingAfterBreak="0">
    <w:nsid w:val="711D3D1F"/>
    <w:multiLevelType w:val="hybridMultilevel"/>
    <w:tmpl w:val="FEB2B864"/>
    <w:lvl w:ilvl="0" w:tplc="80BE98EA">
      <w:start w:val="1"/>
      <w:numFmt w:val="decimal"/>
      <w:lvlText w:val="%1."/>
      <w:lvlJc w:val="left"/>
      <w:pPr>
        <w:ind w:left="1266" w:hanging="362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9685EC4">
      <w:numFmt w:val="bullet"/>
      <w:lvlText w:val="•"/>
      <w:lvlJc w:val="left"/>
      <w:pPr>
        <w:ind w:left="2330" w:hanging="362"/>
      </w:pPr>
      <w:rPr>
        <w:rFonts w:hint="default"/>
        <w:lang w:val="en-US" w:eastAsia="en-US" w:bidi="ar-SA"/>
      </w:rPr>
    </w:lvl>
    <w:lvl w:ilvl="2" w:tplc="FE56BAF4">
      <w:numFmt w:val="bullet"/>
      <w:lvlText w:val="•"/>
      <w:lvlJc w:val="left"/>
      <w:pPr>
        <w:ind w:left="3400" w:hanging="362"/>
      </w:pPr>
      <w:rPr>
        <w:rFonts w:hint="default"/>
        <w:lang w:val="en-US" w:eastAsia="en-US" w:bidi="ar-SA"/>
      </w:rPr>
    </w:lvl>
    <w:lvl w:ilvl="3" w:tplc="A664CAE2">
      <w:numFmt w:val="bullet"/>
      <w:lvlText w:val="•"/>
      <w:lvlJc w:val="left"/>
      <w:pPr>
        <w:ind w:left="4470" w:hanging="362"/>
      </w:pPr>
      <w:rPr>
        <w:rFonts w:hint="default"/>
        <w:lang w:val="en-US" w:eastAsia="en-US" w:bidi="ar-SA"/>
      </w:rPr>
    </w:lvl>
    <w:lvl w:ilvl="4" w:tplc="D7AA2F5C">
      <w:numFmt w:val="bullet"/>
      <w:lvlText w:val="•"/>
      <w:lvlJc w:val="left"/>
      <w:pPr>
        <w:ind w:left="5540" w:hanging="362"/>
      </w:pPr>
      <w:rPr>
        <w:rFonts w:hint="default"/>
        <w:lang w:val="en-US" w:eastAsia="en-US" w:bidi="ar-SA"/>
      </w:rPr>
    </w:lvl>
    <w:lvl w:ilvl="5" w:tplc="2A58BB1C">
      <w:numFmt w:val="bullet"/>
      <w:lvlText w:val="•"/>
      <w:lvlJc w:val="left"/>
      <w:pPr>
        <w:ind w:left="6610" w:hanging="362"/>
      </w:pPr>
      <w:rPr>
        <w:rFonts w:hint="default"/>
        <w:lang w:val="en-US" w:eastAsia="en-US" w:bidi="ar-SA"/>
      </w:rPr>
    </w:lvl>
    <w:lvl w:ilvl="6" w:tplc="AD8ECD4E">
      <w:numFmt w:val="bullet"/>
      <w:lvlText w:val="•"/>
      <w:lvlJc w:val="left"/>
      <w:pPr>
        <w:ind w:left="7680" w:hanging="362"/>
      </w:pPr>
      <w:rPr>
        <w:rFonts w:hint="default"/>
        <w:lang w:val="en-US" w:eastAsia="en-US" w:bidi="ar-SA"/>
      </w:rPr>
    </w:lvl>
    <w:lvl w:ilvl="7" w:tplc="C3541326">
      <w:numFmt w:val="bullet"/>
      <w:lvlText w:val="•"/>
      <w:lvlJc w:val="left"/>
      <w:pPr>
        <w:ind w:left="8750" w:hanging="362"/>
      </w:pPr>
      <w:rPr>
        <w:rFonts w:hint="default"/>
        <w:lang w:val="en-US" w:eastAsia="en-US" w:bidi="ar-SA"/>
      </w:rPr>
    </w:lvl>
    <w:lvl w:ilvl="8" w:tplc="F7643B86">
      <w:numFmt w:val="bullet"/>
      <w:lvlText w:val="•"/>
      <w:lvlJc w:val="left"/>
      <w:pPr>
        <w:ind w:left="9820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771C3BD9"/>
    <w:multiLevelType w:val="hybridMultilevel"/>
    <w:tmpl w:val="645A4B90"/>
    <w:lvl w:ilvl="0" w:tplc="6556ED92">
      <w:start w:val="1"/>
      <w:numFmt w:val="decimal"/>
      <w:lvlText w:val="%1."/>
      <w:lvlJc w:val="left"/>
      <w:pPr>
        <w:ind w:left="999" w:hanging="2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942B74">
      <w:numFmt w:val="bullet"/>
      <w:lvlText w:val="•"/>
      <w:lvlJc w:val="left"/>
      <w:pPr>
        <w:ind w:left="2096" w:hanging="261"/>
      </w:pPr>
      <w:rPr>
        <w:rFonts w:hint="default"/>
        <w:lang w:val="en-US" w:eastAsia="en-US" w:bidi="ar-SA"/>
      </w:rPr>
    </w:lvl>
    <w:lvl w:ilvl="2" w:tplc="5772210E">
      <w:numFmt w:val="bullet"/>
      <w:lvlText w:val="•"/>
      <w:lvlJc w:val="left"/>
      <w:pPr>
        <w:ind w:left="3192" w:hanging="261"/>
      </w:pPr>
      <w:rPr>
        <w:rFonts w:hint="default"/>
        <w:lang w:val="en-US" w:eastAsia="en-US" w:bidi="ar-SA"/>
      </w:rPr>
    </w:lvl>
    <w:lvl w:ilvl="3" w:tplc="8ECA8326">
      <w:numFmt w:val="bullet"/>
      <w:lvlText w:val="•"/>
      <w:lvlJc w:val="left"/>
      <w:pPr>
        <w:ind w:left="4288" w:hanging="261"/>
      </w:pPr>
      <w:rPr>
        <w:rFonts w:hint="default"/>
        <w:lang w:val="en-US" w:eastAsia="en-US" w:bidi="ar-SA"/>
      </w:rPr>
    </w:lvl>
    <w:lvl w:ilvl="4" w:tplc="BDDEA570">
      <w:numFmt w:val="bullet"/>
      <w:lvlText w:val="•"/>
      <w:lvlJc w:val="left"/>
      <w:pPr>
        <w:ind w:left="5384" w:hanging="261"/>
      </w:pPr>
      <w:rPr>
        <w:rFonts w:hint="default"/>
        <w:lang w:val="en-US" w:eastAsia="en-US" w:bidi="ar-SA"/>
      </w:rPr>
    </w:lvl>
    <w:lvl w:ilvl="5" w:tplc="64B62D12">
      <w:numFmt w:val="bullet"/>
      <w:lvlText w:val="•"/>
      <w:lvlJc w:val="left"/>
      <w:pPr>
        <w:ind w:left="6480" w:hanging="261"/>
      </w:pPr>
      <w:rPr>
        <w:rFonts w:hint="default"/>
        <w:lang w:val="en-US" w:eastAsia="en-US" w:bidi="ar-SA"/>
      </w:rPr>
    </w:lvl>
    <w:lvl w:ilvl="6" w:tplc="73C0EB9A">
      <w:numFmt w:val="bullet"/>
      <w:lvlText w:val="•"/>
      <w:lvlJc w:val="left"/>
      <w:pPr>
        <w:ind w:left="7576" w:hanging="261"/>
      </w:pPr>
      <w:rPr>
        <w:rFonts w:hint="default"/>
        <w:lang w:val="en-US" w:eastAsia="en-US" w:bidi="ar-SA"/>
      </w:rPr>
    </w:lvl>
    <w:lvl w:ilvl="7" w:tplc="0BCABBB0">
      <w:numFmt w:val="bullet"/>
      <w:lvlText w:val="•"/>
      <w:lvlJc w:val="left"/>
      <w:pPr>
        <w:ind w:left="8672" w:hanging="261"/>
      </w:pPr>
      <w:rPr>
        <w:rFonts w:hint="default"/>
        <w:lang w:val="en-US" w:eastAsia="en-US" w:bidi="ar-SA"/>
      </w:rPr>
    </w:lvl>
    <w:lvl w:ilvl="8" w:tplc="DE807954">
      <w:numFmt w:val="bullet"/>
      <w:lvlText w:val="•"/>
      <w:lvlJc w:val="left"/>
      <w:pPr>
        <w:ind w:left="9768" w:hanging="261"/>
      </w:pPr>
      <w:rPr>
        <w:rFonts w:hint="default"/>
        <w:lang w:val="en-US" w:eastAsia="en-US" w:bidi="ar-SA"/>
      </w:rPr>
    </w:lvl>
  </w:abstractNum>
  <w:num w:numId="1" w16cid:durableId="1401439932">
    <w:abstractNumId w:val="1"/>
  </w:num>
  <w:num w:numId="2" w16cid:durableId="1286691529">
    <w:abstractNumId w:val="2"/>
  </w:num>
  <w:num w:numId="3" w16cid:durableId="93390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590"/>
    <w:rsid w:val="00145F83"/>
    <w:rsid w:val="00312FF4"/>
    <w:rsid w:val="00514590"/>
    <w:rsid w:val="005E7AB1"/>
    <w:rsid w:val="00BC5CB8"/>
    <w:rsid w:val="00D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CAC1"/>
  <w15:docId w15:val="{05C85B93-67AB-4F0A-B896-D3FD0CFC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93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99" w:right="1575" w:hanging="389"/>
    </w:pPr>
  </w:style>
  <w:style w:type="paragraph" w:customStyle="1" w:styleId="TableParagraph">
    <w:name w:val="Table Paragraph"/>
    <w:basedOn w:val="Normal"/>
    <w:uiPriority w:val="1"/>
    <w:qFormat/>
    <w:pPr>
      <w:ind w:left="12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highlycapable@everettsd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ghlycapable@everettsd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highlycapable@everetts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ghlycapable@everett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Perusse, Amy L.</dc:creator>
  <cp:lastModifiedBy>Gil, Krystal M.</cp:lastModifiedBy>
  <cp:revision>4</cp:revision>
  <dcterms:created xsi:type="dcterms:W3CDTF">2025-02-21T22:49:00Z</dcterms:created>
  <dcterms:modified xsi:type="dcterms:W3CDTF">2025-03-11T20:47:00Z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for Microsoft 365</vt:lpwstr>
  </property>
</Properties>
</file>